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A23C59" w14:textId="54F8AE0A" w:rsidR="00DA5E93" w:rsidRPr="00A4557A" w:rsidRDefault="00A4557A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  <w:r w:rsidRPr="00A4557A">
        <w:rPr>
          <w:rFonts w:ascii="Times New Roman" w:hAnsi="Times New Roman" w:cs="Times New Roman"/>
          <w:b/>
          <w:sz w:val="24"/>
          <w:szCs w:val="24"/>
        </w:rPr>
        <w:t>Figure S1</w:t>
      </w:r>
      <w:r w:rsidR="0064559D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3D2114">
        <w:rPr>
          <w:rFonts w:ascii="Times New Roman" w:hAnsi="Times New Roman" w:cs="Times New Roman" w:hint="eastAsia"/>
          <w:color w:val="000000"/>
          <w:sz w:val="22"/>
        </w:rPr>
        <w:t>Scatter</w:t>
      </w:r>
      <w:r w:rsidR="003D2114" w:rsidRPr="003D2114">
        <w:rPr>
          <w:rFonts w:ascii="Times New Roman" w:hAnsi="Times New Roman" w:cs="Times New Roman"/>
          <w:color w:val="000000"/>
          <w:sz w:val="22"/>
        </w:rPr>
        <w:t xml:space="preserve"> plots of </w:t>
      </w:r>
      <w:r w:rsidR="003D2114" w:rsidRPr="003D2114">
        <w:rPr>
          <w:rFonts w:ascii="Times New Roman" w:hAnsi="Times New Roman" w:cs="Times New Roman"/>
          <w:color w:val="000000"/>
          <w:sz w:val="22"/>
          <w:shd w:val="clear" w:color="auto" w:fill="FFFFFF"/>
        </w:rPr>
        <w:t>with six types of neuropathic pain as exposures (A)Diabetic neuropathy (B)Drug-induced neuropathy (C)Unspecified neuralgia (D)Trigeminal neuralgia (E) Postherpetic neuralgia (F)Sciatica</w:t>
      </w:r>
    </w:p>
    <w:p w14:paraId="066B5FCC" w14:textId="5EFC4DD6" w:rsidR="000F2027" w:rsidRPr="000F2027" w:rsidRDefault="000F2027" w:rsidP="000F2027">
      <w:pPr>
        <w:pStyle w:val="af2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207DFCAD" wp14:editId="4BC07E20">
            <wp:extent cx="9086850" cy="4559300"/>
            <wp:effectExtent l="0" t="0" r="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3419" cy="457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B2715" w14:textId="1D66A8ED" w:rsidR="00BE6B4B" w:rsidRDefault="00BE6B4B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  <w:r w:rsidRPr="003D2114">
        <w:rPr>
          <w:rFonts w:ascii="Times New Roman" w:hAnsi="Times New Roman" w:cs="Times New Roman"/>
          <w:b/>
          <w:sz w:val="24"/>
          <w:szCs w:val="24"/>
        </w:rPr>
        <w:lastRenderedPageBreak/>
        <w:t>Figure S2</w:t>
      </w:r>
      <w:r w:rsidRPr="003D2114">
        <w:rPr>
          <w:rFonts w:ascii="Times New Roman" w:hAnsi="Times New Roman" w:cs="Times New Roman"/>
          <w:szCs w:val="24"/>
        </w:rPr>
        <w:t xml:space="preserve"> </w:t>
      </w:r>
      <w:r w:rsidRPr="003D2114">
        <w:rPr>
          <w:rFonts w:ascii="Times New Roman" w:hAnsi="Times New Roman" w:cs="Times New Roman"/>
          <w:color w:val="000000"/>
          <w:sz w:val="22"/>
        </w:rPr>
        <w:t>Funnel plots of</w:t>
      </w:r>
      <w:r w:rsidR="003D2114" w:rsidRPr="003D2114">
        <w:rPr>
          <w:rFonts w:ascii="Times New Roman" w:hAnsi="Times New Roman" w:cs="Times New Roman"/>
          <w:color w:val="000000"/>
          <w:sz w:val="22"/>
        </w:rPr>
        <w:t xml:space="preserve"> </w:t>
      </w:r>
      <w:r w:rsidR="003D2114" w:rsidRPr="003D2114">
        <w:rPr>
          <w:rFonts w:ascii="Times New Roman" w:hAnsi="Times New Roman" w:cs="Times New Roman"/>
          <w:color w:val="000000"/>
          <w:sz w:val="22"/>
          <w:shd w:val="clear" w:color="auto" w:fill="FFFFFF"/>
        </w:rPr>
        <w:t>with six types of neuropathic pain as exposures (A)Diabetic neuropathy (B)Drug-induced neuropathy (C)Unspecified neuralgia (D)Trigeminal neuralgia (E) Postherpetic neuralgia (F)Sciatica</w:t>
      </w:r>
    </w:p>
    <w:p w14:paraId="253E6EFB" w14:textId="1C211A16" w:rsidR="0064559D" w:rsidRPr="000F2027" w:rsidRDefault="000F2027" w:rsidP="000F2027">
      <w:pPr>
        <w:pStyle w:val="af2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7EAB931C" wp14:editId="12FB3F85">
            <wp:extent cx="8978900" cy="4349750"/>
            <wp:effectExtent l="0" t="0" r="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8900" cy="43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EA1F2" w14:textId="3E3B2752" w:rsidR="0064559D" w:rsidRDefault="0064559D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  <w:r w:rsidRPr="003D2114">
        <w:rPr>
          <w:rFonts w:ascii="Times New Roman" w:hAnsi="Times New Roman" w:cs="Times New Roman"/>
          <w:b/>
          <w:sz w:val="24"/>
          <w:szCs w:val="24"/>
        </w:rPr>
        <w:lastRenderedPageBreak/>
        <w:t>Figure S</w:t>
      </w:r>
      <w:r w:rsidR="009E66DD">
        <w:rPr>
          <w:rFonts w:ascii="Times New Roman" w:hAnsi="Times New Roman" w:cs="Times New Roman" w:hint="eastAsia"/>
          <w:b/>
          <w:sz w:val="24"/>
          <w:szCs w:val="24"/>
        </w:rPr>
        <w:t>3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Pr="003D2114">
        <w:rPr>
          <w:rFonts w:ascii="Times New Roman" w:hAnsi="Times New Roman" w:cs="Times New Roman"/>
          <w:color w:val="000000"/>
          <w:sz w:val="22"/>
        </w:rPr>
        <w:t>F</w:t>
      </w:r>
      <w:r>
        <w:rPr>
          <w:rFonts w:ascii="Times New Roman" w:hAnsi="Times New Roman" w:cs="Times New Roman" w:hint="eastAsia"/>
          <w:color w:val="000000"/>
          <w:sz w:val="22"/>
        </w:rPr>
        <w:t>orest</w:t>
      </w:r>
      <w:r w:rsidRPr="003D2114">
        <w:rPr>
          <w:rFonts w:ascii="Times New Roman" w:hAnsi="Times New Roman" w:cs="Times New Roman"/>
          <w:color w:val="000000"/>
          <w:sz w:val="22"/>
        </w:rPr>
        <w:t xml:space="preserve"> plots of </w:t>
      </w:r>
      <w:r w:rsidRPr="003D2114">
        <w:rPr>
          <w:rFonts w:ascii="Times New Roman" w:hAnsi="Times New Roman" w:cs="Times New Roman"/>
          <w:color w:val="000000"/>
          <w:sz w:val="22"/>
          <w:shd w:val="clear" w:color="auto" w:fill="FFFFFF"/>
        </w:rPr>
        <w:t>with six types of neuropathic pain as exposures (A)Diabetic neuropathy (B)Drug-induced neuropathy (C)Unspecified neuralgia (D)Trigeminal neuralgia (E) Postherpetic neuralgia (F)Sciatica</w:t>
      </w:r>
    </w:p>
    <w:p w14:paraId="71E72D1F" w14:textId="77777777" w:rsidR="009E66DD" w:rsidRDefault="009E66DD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</w:p>
    <w:p w14:paraId="38590F4A" w14:textId="2AB4EDCB" w:rsidR="009E66DD" w:rsidRPr="000F2027" w:rsidRDefault="000F2027" w:rsidP="000F2027">
      <w:pPr>
        <w:pStyle w:val="af2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473F39D9" wp14:editId="48417A3D">
            <wp:extent cx="8667750" cy="4216400"/>
            <wp:effectExtent l="0" t="0" r="0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5168" cy="422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4C52C" w14:textId="65B273B9" w:rsidR="009E66DD" w:rsidRDefault="009E66DD" w:rsidP="009E66DD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  <w:r w:rsidRPr="003D2114">
        <w:rPr>
          <w:rFonts w:ascii="Times New Roman" w:hAnsi="Times New Roman" w:cs="Times New Roman"/>
          <w:b/>
          <w:sz w:val="24"/>
          <w:szCs w:val="24"/>
        </w:rPr>
        <w:lastRenderedPageBreak/>
        <w:t>Figure S</w:t>
      </w:r>
      <w:r>
        <w:rPr>
          <w:rFonts w:ascii="Times New Roman" w:hAnsi="Times New Roman" w:cs="Times New Roman" w:hint="eastAsia"/>
          <w:b/>
          <w:sz w:val="24"/>
          <w:szCs w:val="24"/>
        </w:rPr>
        <w:t xml:space="preserve">4 </w:t>
      </w:r>
      <w:r>
        <w:rPr>
          <w:rFonts w:ascii="Times New Roman" w:hAnsi="Times New Roman" w:cs="Times New Roman" w:hint="eastAsia"/>
          <w:color w:val="000000"/>
          <w:sz w:val="22"/>
        </w:rPr>
        <w:t>Leave-one-out</w:t>
      </w:r>
      <w:r w:rsidRPr="003D2114">
        <w:rPr>
          <w:rFonts w:ascii="Times New Roman" w:hAnsi="Times New Roman" w:cs="Times New Roman"/>
          <w:color w:val="000000"/>
          <w:sz w:val="22"/>
        </w:rPr>
        <w:t xml:space="preserve"> of </w:t>
      </w:r>
      <w:r w:rsidRPr="003D2114">
        <w:rPr>
          <w:rFonts w:ascii="Times New Roman" w:hAnsi="Times New Roman" w:cs="Times New Roman"/>
          <w:color w:val="000000"/>
          <w:sz w:val="22"/>
          <w:shd w:val="clear" w:color="auto" w:fill="FFFFFF"/>
        </w:rPr>
        <w:t>with six types of neuropathic pain as exposures (A)Diabetic neuropathy (B)Drug-induced neuropathy (C)Unspecified neuralgia (D)Trigeminal neuralgia (E) Postherpetic neuralgia (F)Sciatica</w:t>
      </w:r>
    </w:p>
    <w:p w14:paraId="645947C1" w14:textId="77777777" w:rsidR="009E66DD" w:rsidRPr="009E66DD" w:rsidRDefault="009E66DD" w:rsidP="009E66DD">
      <w:pPr>
        <w:rPr>
          <w:rFonts w:ascii="Times New Roman" w:hAnsi="Times New Roman" w:cs="Times New Roman"/>
          <w:color w:val="000000"/>
          <w:sz w:val="22"/>
          <w:shd w:val="clear" w:color="auto" w:fill="FFFFFF"/>
        </w:rPr>
      </w:pPr>
    </w:p>
    <w:p w14:paraId="4F760B01" w14:textId="16CC6A12" w:rsidR="009E66DD" w:rsidRPr="008A13AD" w:rsidRDefault="000F2027" w:rsidP="008A13AD">
      <w:pPr>
        <w:pStyle w:val="af2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6128C4B5" wp14:editId="7E4C17FE">
            <wp:extent cx="8864600" cy="4362450"/>
            <wp:effectExtent l="0" t="0" r="0" b="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460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66DD" w:rsidRPr="008A13AD" w:rsidSect="000F2027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CCCC28" w14:textId="77777777" w:rsidR="00557A57" w:rsidRDefault="00557A57" w:rsidP="000F2027">
      <w:pPr>
        <w:rPr>
          <w:rFonts w:hint="eastAsia"/>
        </w:rPr>
      </w:pPr>
      <w:r>
        <w:separator/>
      </w:r>
    </w:p>
  </w:endnote>
  <w:endnote w:type="continuationSeparator" w:id="0">
    <w:p w14:paraId="1904E4E2" w14:textId="77777777" w:rsidR="00557A57" w:rsidRDefault="00557A57" w:rsidP="000F202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372DC1" w14:textId="77777777" w:rsidR="00557A57" w:rsidRDefault="00557A57" w:rsidP="000F2027">
      <w:pPr>
        <w:rPr>
          <w:rFonts w:hint="eastAsia"/>
        </w:rPr>
      </w:pPr>
      <w:r>
        <w:separator/>
      </w:r>
    </w:p>
  </w:footnote>
  <w:footnote w:type="continuationSeparator" w:id="0">
    <w:p w14:paraId="530B37A5" w14:textId="77777777" w:rsidR="00557A57" w:rsidRDefault="00557A57" w:rsidP="000F2027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57A"/>
    <w:rsid w:val="000712FB"/>
    <w:rsid w:val="000F2027"/>
    <w:rsid w:val="00154BB7"/>
    <w:rsid w:val="00171EA7"/>
    <w:rsid w:val="001F05A5"/>
    <w:rsid w:val="002B178C"/>
    <w:rsid w:val="003D2114"/>
    <w:rsid w:val="00537160"/>
    <w:rsid w:val="00557A57"/>
    <w:rsid w:val="005E7847"/>
    <w:rsid w:val="0064559D"/>
    <w:rsid w:val="007E6DCE"/>
    <w:rsid w:val="00836FAB"/>
    <w:rsid w:val="008A13AD"/>
    <w:rsid w:val="009E66DD"/>
    <w:rsid w:val="00A4557A"/>
    <w:rsid w:val="00BE6B4B"/>
    <w:rsid w:val="00C24970"/>
    <w:rsid w:val="00DA5E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25D6A2E"/>
  <w15:chartTrackingRefBased/>
  <w15:docId w15:val="{DAF8021E-54BD-431D-A338-8B8E2A197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4557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557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557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4557A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4557A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4557A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4557A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4557A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4557A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A4557A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A4557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A4557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A4557A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A4557A"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A4557A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A4557A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A4557A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A4557A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A4557A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A4557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4557A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A4557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A4557A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A4557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A4557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A4557A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A4557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A4557A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A4557A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0F202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0F2027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0F202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0F2027"/>
    <w:rPr>
      <w:sz w:val="18"/>
      <w:szCs w:val="18"/>
    </w:rPr>
  </w:style>
  <w:style w:type="paragraph" w:styleId="af2">
    <w:name w:val="Normal (Web)"/>
    <w:basedOn w:val="a"/>
    <w:uiPriority w:val="99"/>
    <w:unhideWhenUsed/>
    <w:rsid w:val="000F2027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45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0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7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2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326</TotalTime>
  <Pages>4</Pages>
  <Words>128</Words>
  <Characters>732</Characters>
  <Application>Microsoft Office Word</Application>
  <DocSecurity>0</DocSecurity>
  <Lines>6</Lines>
  <Paragraphs>1</Paragraphs>
  <ScaleCrop>false</ScaleCrop>
  <Company/>
  <LinksUpToDate>false</LinksUpToDate>
  <CharactersWithSpaces>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筱 李</dc:creator>
  <cp:keywords/>
  <dc:description/>
  <cp:lastModifiedBy>筱 李</cp:lastModifiedBy>
  <cp:revision>6</cp:revision>
  <dcterms:created xsi:type="dcterms:W3CDTF">2025-03-21T01:15:00Z</dcterms:created>
  <dcterms:modified xsi:type="dcterms:W3CDTF">2025-10-03T12:47:00Z</dcterms:modified>
</cp:coreProperties>
</file>